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0001572137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Financial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001-13653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East Fourth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513-579-2121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Michelle A. Gillis</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211 Main Street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308018.76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82998755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2247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A. Weiss as Attorney-in-fact for Michelle A.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2026-06-24T14:23:59Z</dcterms:created>
  <dcterms:modified xsi:type="dcterms:W3CDTF">2026-06-24T14:23:59Z</dcterms:modified>
</cp:coreProperties>
</file>